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3534" w14:textId="77777777" w:rsidR="00B7560B" w:rsidRDefault="00B7560B" w:rsidP="00261580">
      <w:pPr>
        <w:jc w:val="center"/>
        <w:rPr>
          <w:b/>
          <w:sz w:val="22"/>
          <w:szCs w:val="22"/>
        </w:rPr>
      </w:pPr>
      <w:r w:rsidRPr="00E72A11">
        <w:rPr>
          <w:b/>
          <w:sz w:val="22"/>
          <w:szCs w:val="22"/>
        </w:rPr>
        <w:t xml:space="preserve">RSNA </w:t>
      </w:r>
      <w:r w:rsidR="00261580" w:rsidRPr="00E72A11">
        <w:rPr>
          <w:b/>
          <w:sz w:val="22"/>
          <w:szCs w:val="22"/>
        </w:rPr>
        <w:t xml:space="preserve">Statement on </w:t>
      </w:r>
      <w:r w:rsidR="00956F9D">
        <w:rPr>
          <w:b/>
          <w:sz w:val="22"/>
          <w:szCs w:val="22"/>
        </w:rPr>
        <w:t xml:space="preserve">the Health </w:t>
      </w:r>
      <w:r w:rsidR="0042670D">
        <w:rPr>
          <w:b/>
          <w:sz w:val="22"/>
          <w:szCs w:val="22"/>
        </w:rPr>
        <w:t xml:space="preserve">Effects of </w:t>
      </w:r>
      <w:r w:rsidR="00532DA9">
        <w:rPr>
          <w:b/>
          <w:sz w:val="22"/>
          <w:szCs w:val="22"/>
        </w:rPr>
        <w:t xml:space="preserve">Radiation </w:t>
      </w:r>
      <w:r w:rsidR="00956F9D">
        <w:rPr>
          <w:b/>
          <w:sz w:val="22"/>
          <w:szCs w:val="22"/>
        </w:rPr>
        <w:t>from a</w:t>
      </w:r>
      <w:r w:rsidR="00031DD4">
        <w:rPr>
          <w:b/>
          <w:sz w:val="22"/>
          <w:szCs w:val="22"/>
        </w:rPr>
        <w:t xml:space="preserve"> </w:t>
      </w:r>
      <w:r w:rsidR="0042670D">
        <w:rPr>
          <w:b/>
          <w:sz w:val="22"/>
          <w:szCs w:val="22"/>
        </w:rPr>
        <w:t>Nuclear Accident</w:t>
      </w:r>
    </w:p>
    <w:p w14:paraId="0B9AE1D6" w14:textId="1E1D7E18" w:rsidR="003525D6" w:rsidRDefault="003525D6" w:rsidP="003525D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Reviewed: </w:t>
      </w:r>
      <w:r w:rsidR="006342A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/</w:t>
      </w:r>
      <w:r w:rsidR="006342A4">
        <w:rPr>
          <w:b/>
          <w:bCs/>
          <w:sz w:val="22"/>
          <w:szCs w:val="22"/>
        </w:rPr>
        <w:t>15</w:t>
      </w:r>
      <w:r>
        <w:rPr>
          <w:b/>
          <w:bCs/>
          <w:sz w:val="22"/>
          <w:szCs w:val="22"/>
        </w:rPr>
        <w:t>/20</w:t>
      </w:r>
      <w:r w:rsidR="00B23A83">
        <w:rPr>
          <w:b/>
          <w:bCs/>
          <w:sz w:val="22"/>
          <w:szCs w:val="22"/>
        </w:rPr>
        <w:t>2</w:t>
      </w:r>
      <w:r w:rsidR="00ED4741">
        <w:rPr>
          <w:b/>
          <w:bCs/>
          <w:sz w:val="22"/>
          <w:szCs w:val="22"/>
        </w:rPr>
        <w:t>1</w:t>
      </w:r>
    </w:p>
    <w:p w14:paraId="4FD68F54" w14:textId="77777777" w:rsidR="00261580" w:rsidRDefault="00261580" w:rsidP="000F413D">
      <w:pPr>
        <w:rPr>
          <w:sz w:val="22"/>
          <w:szCs w:val="22"/>
        </w:rPr>
      </w:pPr>
    </w:p>
    <w:p w14:paraId="75457961" w14:textId="77777777" w:rsidR="000F413D" w:rsidRDefault="000F413D" w:rsidP="000F413D">
      <w:pPr>
        <w:rPr>
          <w:i/>
          <w:sz w:val="22"/>
          <w:szCs w:val="22"/>
        </w:rPr>
      </w:pPr>
      <w:r w:rsidRPr="002E15CA">
        <w:rPr>
          <w:i/>
          <w:sz w:val="22"/>
          <w:szCs w:val="22"/>
        </w:rPr>
        <w:t>The Radiological Society of North America (RSNA) is committed to excellence in patient care through education and research.</w:t>
      </w:r>
    </w:p>
    <w:p w14:paraId="054E85B6" w14:textId="77777777" w:rsidR="00751CB6" w:rsidRDefault="00751CB6" w:rsidP="000F413D">
      <w:pPr>
        <w:rPr>
          <w:i/>
          <w:sz w:val="22"/>
          <w:szCs w:val="22"/>
        </w:rPr>
      </w:pPr>
    </w:p>
    <w:p w14:paraId="306C5A2E" w14:textId="5A572F0E" w:rsidR="00B93C83" w:rsidRDefault="0084436B" w:rsidP="00B93C8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People are normally exposed to low levels of environmental radiation (e.g.</w:t>
      </w:r>
      <w:r w:rsidR="00D861D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E5AE3">
        <w:rPr>
          <w:sz w:val="22"/>
          <w:szCs w:val="22"/>
        </w:rPr>
        <w:t>cosmic radiation</w:t>
      </w:r>
      <w:r w:rsidR="00172227">
        <w:rPr>
          <w:sz w:val="22"/>
          <w:szCs w:val="22"/>
        </w:rPr>
        <w:t>, radon</w:t>
      </w:r>
      <w:r w:rsidRPr="00172227">
        <w:rPr>
          <w:sz w:val="22"/>
          <w:szCs w:val="22"/>
        </w:rPr>
        <w:t>). When circumstances aris</w:t>
      </w:r>
      <w:r w:rsidR="003776F2" w:rsidRPr="00172227">
        <w:rPr>
          <w:sz w:val="22"/>
          <w:szCs w:val="22"/>
        </w:rPr>
        <w:t>e that expose people to high</w:t>
      </w:r>
      <w:r w:rsidRPr="00172227">
        <w:rPr>
          <w:sz w:val="22"/>
          <w:szCs w:val="22"/>
        </w:rPr>
        <w:t xml:space="preserve"> levels of radiation, there is a risk of tissue or organ injury.</w:t>
      </w:r>
    </w:p>
    <w:p w14:paraId="47CC5FFE" w14:textId="77777777" w:rsidR="00B93C83" w:rsidRDefault="00B93C83" w:rsidP="00B93C83">
      <w:pPr>
        <w:ind w:left="720"/>
        <w:rPr>
          <w:sz w:val="22"/>
          <w:szCs w:val="22"/>
        </w:rPr>
      </w:pPr>
    </w:p>
    <w:p w14:paraId="068B5F7B" w14:textId="4BCD7884" w:rsidR="00A5371F" w:rsidRDefault="000416BD" w:rsidP="00B93C83">
      <w:pPr>
        <w:numPr>
          <w:ilvl w:val="0"/>
          <w:numId w:val="5"/>
        </w:numPr>
        <w:rPr>
          <w:sz w:val="22"/>
          <w:szCs w:val="22"/>
        </w:rPr>
      </w:pPr>
      <w:r w:rsidRPr="00B93C83">
        <w:rPr>
          <w:sz w:val="22"/>
          <w:szCs w:val="22"/>
        </w:rPr>
        <w:t>Radi</w:t>
      </w:r>
      <w:r w:rsidR="00AE5AE3">
        <w:rPr>
          <w:sz w:val="22"/>
          <w:szCs w:val="22"/>
        </w:rPr>
        <w:t>oactive materials from a nuclear accident</w:t>
      </w:r>
      <w:r w:rsidR="00A77A64">
        <w:rPr>
          <w:sz w:val="22"/>
          <w:szCs w:val="22"/>
        </w:rPr>
        <w:t xml:space="preserve"> </w:t>
      </w:r>
      <w:r w:rsidRPr="00B93C83">
        <w:rPr>
          <w:sz w:val="22"/>
          <w:szCs w:val="22"/>
        </w:rPr>
        <w:t xml:space="preserve">disperse and dilute over distance, meaning people outside the immediate vicinity </w:t>
      </w:r>
      <w:r w:rsidR="00BA2571" w:rsidRPr="00B93C83">
        <w:rPr>
          <w:sz w:val="22"/>
          <w:szCs w:val="22"/>
        </w:rPr>
        <w:t xml:space="preserve">of the source of radiation are likely to </w:t>
      </w:r>
      <w:r w:rsidRPr="00B93C83">
        <w:rPr>
          <w:sz w:val="22"/>
          <w:szCs w:val="22"/>
        </w:rPr>
        <w:t xml:space="preserve">be at minimal, if any, risk. </w:t>
      </w:r>
    </w:p>
    <w:p w14:paraId="2BDA9ABF" w14:textId="77777777" w:rsidR="00B93C83" w:rsidRPr="00B93C83" w:rsidRDefault="00B93C83" w:rsidP="00B93C83">
      <w:pPr>
        <w:rPr>
          <w:sz w:val="22"/>
          <w:szCs w:val="22"/>
        </w:rPr>
      </w:pPr>
    </w:p>
    <w:p w14:paraId="7C6F598A" w14:textId="77777777" w:rsidR="00A5371F" w:rsidRPr="00A5371F" w:rsidRDefault="00A5371F" w:rsidP="00A5371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type and severity of </w:t>
      </w:r>
      <w:r w:rsidR="00527A1F">
        <w:rPr>
          <w:sz w:val="22"/>
          <w:szCs w:val="22"/>
        </w:rPr>
        <w:t>any</w:t>
      </w:r>
      <w:r>
        <w:rPr>
          <w:sz w:val="22"/>
          <w:szCs w:val="22"/>
        </w:rPr>
        <w:t xml:space="preserve"> adverse health effects caused by </w:t>
      </w:r>
      <w:r w:rsidR="00527A1F">
        <w:rPr>
          <w:sz w:val="22"/>
          <w:szCs w:val="22"/>
        </w:rPr>
        <w:t xml:space="preserve">excessive </w:t>
      </w:r>
      <w:r>
        <w:rPr>
          <w:sz w:val="22"/>
          <w:szCs w:val="22"/>
        </w:rPr>
        <w:t>radiation exposure depend on several factors, including the</w:t>
      </w:r>
      <w:r w:rsidR="001F1E44">
        <w:rPr>
          <w:sz w:val="22"/>
          <w:szCs w:val="22"/>
        </w:rPr>
        <w:t xml:space="preserve"> radiation dose absorbed by </w:t>
      </w:r>
      <w:r>
        <w:rPr>
          <w:sz w:val="22"/>
          <w:szCs w:val="22"/>
        </w:rPr>
        <w:t>different parts of the body, the rate at which it is d</w:t>
      </w:r>
      <w:r w:rsidR="001F1E44">
        <w:rPr>
          <w:sz w:val="22"/>
          <w:szCs w:val="22"/>
        </w:rPr>
        <w:t>elivered, the type of radiation</w:t>
      </w:r>
      <w:r>
        <w:rPr>
          <w:sz w:val="22"/>
          <w:szCs w:val="22"/>
        </w:rPr>
        <w:t xml:space="preserve"> and the route of exposure.</w:t>
      </w:r>
    </w:p>
    <w:p w14:paraId="56CB0043" w14:textId="77777777" w:rsidR="00101DA9" w:rsidRDefault="00101DA9" w:rsidP="00101DA9">
      <w:pPr>
        <w:rPr>
          <w:sz w:val="22"/>
          <w:szCs w:val="22"/>
        </w:rPr>
      </w:pPr>
    </w:p>
    <w:p w14:paraId="44D5F15E" w14:textId="06CE161C" w:rsidR="00F66981" w:rsidRDefault="00F66981" w:rsidP="00C33BF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 a radiation emergency stemming from </w:t>
      </w:r>
      <w:r w:rsidR="00675A57">
        <w:rPr>
          <w:sz w:val="22"/>
          <w:szCs w:val="22"/>
        </w:rPr>
        <w:t>an accident</w:t>
      </w:r>
      <w:r>
        <w:rPr>
          <w:sz w:val="22"/>
          <w:szCs w:val="22"/>
        </w:rPr>
        <w:t xml:space="preserve"> at a nuclear reactor</w:t>
      </w:r>
      <w:r w:rsidR="0071356C">
        <w:rPr>
          <w:sz w:val="22"/>
          <w:szCs w:val="22"/>
        </w:rPr>
        <w:t xml:space="preserve"> or nuclear bombing</w:t>
      </w:r>
      <w:r>
        <w:rPr>
          <w:sz w:val="22"/>
          <w:szCs w:val="22"/>
        </w:rPr>
        <w:t xml:space="preserve">, acute radiation </w:t>
      </w:r>
      <w:r w:rsidR="001F1E44">
        <w:rPr>
          <w:sz w:val="22"/>
          <w:szCs w:val="22"/>
        </w:rPr>
        <w:t>syndrome</w:t>
      </w:r>
      <w:r>
        <w:rPr>
          <w:sz w:val="22"/>
          <w:szCs w:val="22"/>
        </w:rPr>
        <w:t xml:space="preserve"> (ARS), also called radiation sickness, may occur among </w:t>
      </w:r>
      <w:r w:rsidR="00527A1F">
        <w:rPr>
          <w:sz w:val="22"/>
          <w:szCs w:val="22"/>
        </w:rPr>
        <w:t xml:space="preserve">some </w:t>
      </w:r>
      <w:r>
        <w:rPr>
          <w:sz w:val="22"/>
          <w:szCs w:val="22"/>
        </w:rPr>
        <w:t>exposed individuals.</w:t>
      </w:r>
    </w:p>
    <w:p w14:paraId="5E99739F" w14:textId="2495311A" w:rsidR="00F66981" w:rsidRPr="003776F2" w:rsidRDefault="00F66981" w:rsidP="00101DA9">
      <w:pPr>
        <w:numPr>
          <w:ilvl w:val="1"/>
          <w:numId w:val="5"/>
        </w:numPr>
        <w:rPr>
          <w:sz w:val="22"/>
          <w:szCs w:val="22"/>
        </w:rPr>
      </w:pPr>
      <w:r w:rsidRPr="003776F2">
        <w:rPr>
          <w:sz w:val="22"/>
          <w:szCs w:val="22"/>
        </w:rPr>
        <w:t xml:space="preserve">Early signs of ARS </w:t>
      </w:r>
      <w:r w:rsidR="0071356C">
        <w:rPr>
          <w:sz w:val="22"/>
          <w:szCs w:val="22"/>
        </w:rPr>
        <w:t xml:space="preserve">may </w:t>
      </w:r>
      <w:r w:rsidR="00877650">
        <w:rPr>
          <w:sz w:val="22"/>
          <w:szCs w:val="22"/>
        </w:rPr>
        <w:t xml:space="preserve">include </w:t>
      </w:r>
      <w:r w:rsidRPr="003776F2">
        <w:rPr>
          <w:sz w:val="22"/>
          <w:szCs w:val="22"/>
        </w:rPr>
        <w:t>nausea</w:t>
      </w:r>
      <w:r w:rsidR="003776F2" w:rsidRPr="003776F2">
        <w:rPr>
          <w:sz w:val="22"/>
          <w:szCs w:val="22"/>
        </w:rPr>
        <w:t>,</w:t>
      </w:r>
      <w:r w:rsidRPr="003776F2">
        <w:rPr>
          <w:sz w:val="22"/>
          <w:szCs w:val="22"/>
        </w:rPr>
        <w:t xml:space="preserve"> vomiting</w:t>
      </w:r>
      <w:r w:rsidR="003776F2" w:rsidRPr="003776F2">
        <w:rPr>
          <w:sz w:val="22"/>
          <w:szCs w:val="22"/>
        </w:rPr>
        <w:t xml:space="preserve">, headache, </w:t>
      </w:r>
      <w:proofErr w:type="gramStart"/>
      <w:r w:rsidR="003776F2" w:rsidRPr="003776F2">
        <w:rPr>
          <w:sz w:val="22"/>
          <w:szCs w:val="22"/>
        </w:rPr>
        <w:t>fatigue</w:t>
      </w:r>
      <w:proofErr w:type="gramEnd"/>
      <w:r w:rsidR="003776F2" w:rsidRPr="003776F2">
        <w:rPr>
          <w:sz w:val="22"/>
          <w:szCs w:val="22"/>
        </w:rPr>
        <w:t xml:space="preserve"> and low-grade fever. At</w:t>
      </w:r>
      <w:r w:rsidRPr="003776F2">
        <w:rPr>
          <w:sz w:val="22"/>
          <w:szCs w:val="22"/>
        </w:rPr>
        <w:t xml:space="preserve"> higher level</w:t>
      </w:r>
      <w:r w:rsidR="003776F2" w:rsidRPr="003776F2">
        <w:rPr>
          <w:sz w:val="22"/>
          <w:szCs w:val="22"/>
        </w:rPr>
        <w:t>s</w:t>
      </w:r>
      <w:r w:rsidRPr="003776F2">
        <w:rPr>
          <w:sz w:val="22"/>
          <w:szCs w:val="22"/>
        </w:rPr>
        <w:t xml:space="preserve"> of exposure, diarrhea</w:t>
      </w:r>
      <w:r w:rsidR="003776F2" w:rsidRPr="003776F2">
        <w:rPr>
          <w:sz w:val="22"/>
          <w:szCs w:val="22"/>
        </w:rPr>
        <w:t xml:space="preserve"> may develop</w:t>
      </w:r>
      <w:r w:rsidRPr="003776F2">
        <w:rPr>
          <w:sz w:val="22"/>
          <w:szCs w:val="22"/>
        </w:rPr>
        <w:t xml:space="preserve">. </w:t>
      </w:r>
    </w:p>
    <w:p w14:paraId="3FF577C0" w14:textId="0A89816C" w:rsidR="00501E7A" w:rsidRDefault="00501E7A" w:rsidP="00101DA9">
      <w:pPr>
        <w:numPr>
          <w:ilvl w:val="1"/>
          <w:numId w:val="5"/>
        </w:numPr>
        <w:rPr>
          <w:sz w:val="22"/>
          <w:szCs w:val="22"/>
        </w:rPr>
      </w:pPr>
      <w:r w:rsidRPr="003776F2">
        <w:rPr>
          <w:sz w:val="22"/>
          <w:szCs w:val="22"/>
        </w:rPr>
        <w:t>Exc</w:t>
      </w:r>
      <w:r w:rsidR="00527A1F" w:rsidRPr="003776F2">
        <w:rPr>
          <w:sz w:val="22"/>
          <w:szCs w:val="22"/>
        </w:rPr>
        <w:t>ept in cases of exposure to extremely</w:t>
      </w:r>
      <w:r w:rsidRPr="003776F2">
        <w:rPr>
          <w:sz w:val="22"/>
          <w:szCs w:val="22"/>
        </w:rPr>
        <w:t xml:space="preserve"> high radiation doses, the early symptoms of ARS </w:t>
      </w:r>
      <w:r w:rsidR="00527A1F" w:rsidRPr="003776F2">
        <w:rPr>
          <w:sz w:val="22"/>
          <w:szCs w:val="22"/>
        </w:rPr>
        <w:t>typically are followed by</w:t>
      </w:r>
      <w:r w:rsidRPr="003776F2">
        <w:rPr>
          <w:sz w:val="22"/>
          <w:szCs w:val="22"/>
        </w:rPr>
        <w:t xml:space="preserve"> a </w:t>
      </w:r>
      <w:proofErr w:type="gramStart"/>
      <w:r w:rsidRPr="003776F2">
        <w:rPr>
          <w:sz w:val="22"/>
          <w:szCs w:val="22"/>
        </w:rPr>
        <w:t xml:space="preserve">latent </w:t>
      </w:r>
      <w:r w:rsidR="00527A1F" w:rsidRPr="003776F2">
        <w:rPr>
          <w:sz w:val="22"/>
          <w:szCs w:val="22"/>
        </w:rPr>
        <w:t>period</w:t>
      </w:r>
      <w:r w:rsidRPr="003776F2">
        <w:rPr>
          <w:sz w:val="22"/>
          <w:szCs w:val="22"/>
        </w:rPr>
        <w:t xml:space="preserve"> lasting days</w:t>
      </w:r>
      <w:proofErr w:type="gramEnd"/>
      <w:r w:rsidRPr="003776F2">
        <w:rPr>
          <w:sz w:val="22"/>
          <w:szCs w:val="22"/>
        </w:rPr>
        <w:t xml:space="preserve"> to weeks, where no symptoms are present and the patient may appear and feel relatively normal.</w:t>
      </w:r>
    </w:p>
    <w:p w14:paraId="46FFC42F" w14:textId="77777777" w:rsidR="00501E7A" w:rsidRDefault="00501E7A" w:rsidP="00101DA9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latent stage is followed by the illness stage, where symptoms reappear. The </w:t>
      </w:r>
      <w:r w:rsidR="001A70E3">
        <w:rPr>
          <w:sz w:val="22"/>
          <w:szCs w:val="22"/>
        </w:rPr>
        <w:t xml:space="preserve">types of symptoms </w:t>
      </w:r>
      <w:r w:rsidR="001F1E44">
        <w:rPr>
          <w:sz w:val="22"/>
          <w:szCs w:val="22"/>
        </w:rPr>
        <w:t>an individual experience</w:t>
      </w:r>
      <w:r w:rsidR="000416BD">
        <w:rPr>
          <w:sz w:val="22"/>
          <w:szCs w:val="22"/>
        </w:rPr>
        <w:t>s</w:t>
      </w:r>
      <w:r w:rsidR="001F1E44">
        <w:rPr>
          <w:sz w:val="22"/>
          <w:szCs w:val="22"/>
        </w:rPr>
        <w:t xml:space="preserve"> </w:t>
      </w:r>
      <w:r w:rsidR="001A70E3">
        <w:rPr>
          <w:sz w:val="22"/>
          <w:szCs w:val="22"/>
        </w:rPr>
        <w:t>depend</w:t>
      </w:r>
      <w:r>
        <w:rPr>
          <w:sz w:val="22"/>
          <w:szCs w:val="22"/>
        </w:rPr>
        <w:t xml:space="preserve"> upon whic</w:t>
      </w:r>
      <w:r w:rsidR="00527A1F">
        <w:rPr>
          <w:sz w:val="22"/>
          <w:szCs w:val="22"/>
        </w:rPr>
        <w:t>h body system</w:t>
      </w:r>
      <w:r w:rsidR="00BA2571">
        <w:rPr>
          <w:sz w:val="22"/>
          <w:szCs w:val="22"/>
        </w:rPr>
        <w:t>s</w:t>
      </w:r>
      <w:r w:rsidR="00527A1F">
        <w:rPr>
          <w:sz w:val="22"/>
          <w:szCs w:val="22"/>
        </w:rPr>
        <w:t xml:space="preserve"> </w:t>
      </w:r>
      <w:r w:rsidR="00BA2571">
        <w:rPr>
          <w:sz w:val="22"/>
          <w:szCs w:val="22"/>
        </w:rPr>
        <w:t xml:space="preserve">were </w:t>
      </w:r>
      <w:r w:rsidR="00527A1F">
        <w:rPr>
          <w:sz w:val="22"/>
          <w:szCs w:val="22"/>
        </w:rPr>
        <w:t>most affected by the radiation.</w:t>
      </w:r>
    </w:p>
    <w:p w14:paraId="5D162B32" w14:textId="77777777" w:rsidR="00501E7A" w:rsidRDefault="00501E7A" w:rsidP="00101DA9">
      <w:pPr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Recovery time depends on </w:t>
      </w:r>
      <w:proofErr w:type="gramStart"/>
      <w:r>
        <w:rPr>
          <w:sz w:val="22"/>
          <w:szCs w:val="22"/>
        </w:rPr>
        <w:t>a number of</w:t>
      </w:r>
      <w:proofErr w:type="gramEnd"/>
      <w:r>
        <w:rPr>
          <w:sz w:val="22"/>
          <w:szCs w:val="22"/>
        </w:rPr>
        <w:t xml:space="preserve"> factors including age, prior state of health, and the </w:t>
      </w:r>
      <w:r w:rsidR="000416BD">
        <w:rPr>
          <w:sz w:val="22"/>
          <w:szCs w:val="22"/>
        </w:rPr>
        <w:t xml:space="preserve">extent </w:t>
      </w:r>
      <w:r>
        <w:rPr>
          <w:sz w:val="22"/>
          <w:szCs w:val="22"/>
        </w:rPr>
        <w:t>and timing of medical care</w:t>
      </w:r>
      <w:r w:rsidR="000416BD">
        <w:rPr>
          <w:sz w:val="22"/>
          <w:szCs w:val="22"/>
        </w:rPr>
        <w:t xml:space="preserve"> delivered</w:t>
      </w:r>
      <w:r>
        <w:rPr>
          <w:sz w:val="22"/>
          <w:szCs w:val="22"/>
        </w:rPr>
        <w:t xml:space="preserve">. Recovery </w:t>
      </w:r>
      <w:r w:rsidR="00527A1F">
        <w:rPr>
          <w:sz w:val="22"/>
          <w:szCs w:val="22"/>
        </w:rPr>
        <w:t>can occur within</w:t>
      </w:r>
      <w:r>
        <w:rPr>
          <w:sz w:val="22"/>
          <w:szCs w:val="22"/>
        </w:rPr>
        <w:t xml:space="preserve"> weeks </w:t>
      </w:r>
      <w:r w:rsidR="00527A1F">
        <w:rPr>
          <w:sz w:val="22"/>
          <w:szCs w:val="22"/>
        </w:rPr>
        <w:t>or may take up to several</w:t>
      </w:r>
      <w:r>
        <w:rPr>
          <w:sz w:val="22"/>
          <w:szCs w:val="22"/>
        </w:rPr>
        <w:t xml:space="preserve"> years.</w:t>
      </w:r>
    </w:p>
    <w:p w14:paraId="3683FB20" w14:textId="42A0C8EB" w:rsidR="00956F9D" w:rsidRDefault="00956F9D" w:rsidP="00313388">
      <w:pPr>
        <w:numPr>
          <w:ilvl w:val="1"/>
          <w:numId w:val="8"/>
        </w:numPr>
        <w:rPr>
          <w:sz w:val="22"/>
          <w:szCs w:val="22"/>
        </w:rPr>
      </w:pPr>
      <w:proofErr w:type="gramStart"/>
      <w:r w:rsidRPr="00956F9D">
        <w:rPr>
          <w:sz w:val="22"/>
          <w:szCs w:val="22"/>
        </w:rPr>
        <w:t>In order to</w:t>
      </w:r>
      <w:proofErr w:type="gramEnd"/>
      <w:r w:rsidRPr="00956F9D">
        <w:rPr>
          <w:sz w:val="22"/>
          <w:szCs w:val="22"/>
        </w:rPr>
        <w:t xml:space="preserve"> develop ARS, a person typically would need to be exposed to a single dose of at least 1,000 to 2,000 </w:t>
      </w:r>
      <w:r w:rsidR="00EF0BFD">
        <w:rPr>
          <w:sz w:val="22"/>
          <w:szCs w:val="22"/>
        </w:rPr>
        <w:t>millisie</w:t>
      </w:r>
      <w:r w:rsidR="00675A57">
        <w:rPr>
          <w:sz w:val="22"/>
          <w:szCs w:val="22"/>
        </w:rPr>
        <w:t>verts (</w:t>
      </w:r>
      <w:r w:rsidRPr="00956F9D">
        <w:rPr>
          <w:sz w:val="22"/>
          <w:szCs w:val="22"/>
        </w:rPr>
        <w:t>mSv</w:t>
      </w:r>
      <w:r w:rsidR="00675A57">
        <w:rPr>
          <w:sz w:val="22"/>
          <w:szCs w:val="22"/>
        </w:rPr>
        <w:t>)</w:t>
      </w:r>
      <w:r w:rsidRPr="00956F9D">
        <w:rPr>
          <w:sz w:val="22"/>
          <w:szCs w:val="22"/>
        </w:rPr>
        <w:t xml:space="preserve">. </w:t>
      </w:r>
      <w:r w:rsidR="0071356C">
        <w:rPr>
          <w:sz w:val="22"/>
          <w:szCs w:val="22"/>
        </w:rPr>
        <w:t xml:space="preserve">For comparison, a chest X-ray exposes a person to a typical </w:t>
      </w:r>
      <w:r w:rsidR="00085C52">
        <w:rPr>
          <w:sz w:val="22"/>
          <w:szCs w:val="22"/>
        </w:rPr>
        <w:t xml:space="preserve">effective </w:t>
      </w:r>
      <w:r w:rsidR="0071356C">
        <w:rPr>
          <w:sz w:val="22"/>
          <w:szCs w:val="22"/>
        </w:rPr>
        <w:t xml:space="preserve">radiation dose of about </w:t>
      </w:r>
      <w:r w:rsidR="00085C52">
        <w:rPr>
          <w:sz w:val="22"/>
          <w:szCs w:val="22"/>
        </w:rPr>
        <w:t>0.1</w:t>
      </w:r>
      <w:r w:rsidR="0071356C">
        <w:rPr>
          <w:sz w:val="22"/>
          <w:szCs w:val="22"/>
        </w:rPr>
        <w:t xml:space="preserve"> mSv.</w:t>
      </w:r>
    </w:p>
    <w:p w14:paraId="0045CBED" w14:textId="77777777" w:rsidR="008774C3" w:rsidRPr="00913291" w:rsidRDefault="008774C3" w:rsidP="008774C3">
      <w:pPr>
        <w:rPr>
          <w:sz w:val="22"/>
          <w:szCs w:val="22"/>
        </w:rPr>
      </w:pPr>
    </w:p>
    <w:p w14:paraId="10ACF9A6" w14:textId="49FA9D0B" w:rsidR="00E32CB7" w:rsidRDefault="00E32CB7" w:rsidP="00E32CB7">
      <w:pPr>
        <w:numPr>
          <w:ilvl w:val="0"/>
          <w:numId w:val="5"/>
        </w:numPr>
        <w:rPr>
          <w:sz w:val="22"/>
          <w:szCs w:val="22"/>
        </w:rPr>
      </w:pPr>
      <w:r w:rsidRPr="00913291">
        <w:rPr>
          <w:sz w:val="22"/>
          <w:szCs w:val="22"/>
        </w:rPr>
        <w:t xml:space="preserve">People </w:t>
      </w:r>
      <w:r w:rsidR="00675A57" w:rsidRPr="00913291">
        <w:rPr>
          <w:sz w:val="22"/>
          <w:szCs w:val="22"/>
        </w:rPr>
        <w:t>exposed to</w:t>
      </w:r>
      <w:r w:rsidRPr="00913291">
        <w:rPr>
          <w:sz w:val="22"/>
          <w:szCs w:val="22"/>
        </w:rPr>
        <w:t xml:space="preserve"> </w:t>
      </w:r>
      <w:r w:rsidR="00AE5AE3">
        <w:rPr>
          <w:sz w:val="22"/>
          <w:szCs w:val="22"/>
        </w:rPr>
        <w:t>radioactive material fallout from a nuclear accident</w:t>
      </w:r>
      <w:r w:rsidR="00675A57" w:rsidRPr="00913291">
        <w:rPr>
          <w:sz w:val="22"/>
          <w:szCs w:val="22"/>
        </w:rPr>
        <w:t xml:space="preserve"> </w:t>
      </w:r>
      <w:r w:rsidRPr="00913291">
        <w:rPr>
          <w:sz w:val="22"/>
          <w:szCs w:val="22"/>
        </w:rPr>
        <w:t>m</w:t>
      </w:r>
      <w:r w:rsidR="00E0265A" w:rsidRPr="00913291">
        <w:rPr>
          <w:sz w:val="22"/>
          <w:szCs w:val="22"/>
        </w:rPr>
        <w:t>a</w:t>
      </w:r>
      <w:r w:rsidRPr="00913291">
        <w:rPr>
          <w:sz w:val="22"/>
          <w:szCs w:val="22"/>
        </w:rPr>
        <w:t xml:space="preserve">y benefit from ingesting potassium iodide tablets to protect the thyroid gland. People who have not experienced high levels of radiation exposure should avoid taking potassium iodide. </w:t>
      </w:r>
      <w:r w:rsidR="005E4BC8" w:rsidRPr="00913291">
        <w:rPr>
          <w:sz w:val="22"/>
          <w:szCs w:val="22"/>
        </w:rPr>
        <w:t xml:space="preserve">The </w:t>
      </w:r>
      <w:r w:rsidR="00D861D2" w:rsidRPr="00913291">
        <w:rPr>
          <w:sz w:val="22"/>
          <w:szCs w:val="22"/>
        </w:rPr>
        <w:t xml:space="preserve">RSNA recommends that people follow recommendations of local, </w:t>
      </w:r>
      <w:proofErr w:type="gramStart"/>
      <w:r w:rsidR="00D861D2" w:rsidRPr="00913291">
        <w:rPr>
          <w:sz w:val="22"/>
          <w:szCs w:val="22"/>
        </w:rPr>
        <w:t>state</w:t>
      </w:r>
      <w:proofErr w:type="gramEnd"/>
      <w:r w:rsidR="00D861D2" w:rsidRPr="00913291">
        <w:rPr>
          <w:sz w:val="22"/>
          <w:szCs w:val="22"/>
        </w:rPr>
        <w:t xml:space="preserve"> and federal radiation s</w:t>
      </w:r>
      <w:r w:rsidR="005E4BC8" w:rsidRPr="00913291">
        <w:rPr>
          <w:sz w:val="22"/>
          <w:szCs w:val="22"/>
        </w:rPr>
        <w:t>a</w:t>
      </w:r>
      <w:r w:rsidR="00D861D2">
        <w:rPr>
          <w:sz w:val="22"/>
          <w:szCs w:val="22"/>
        </w:rPr>
        <w:t xml:space="preserve">fety agencies </w:t>
      </w:r>
      <w:r w:rsidR="005E4BC8">
        <w:rPr>
          <w:sz w:val="22"/>
          <w:szCs w:val="22"/>
        </w:rPr>
        <w:t>regarding</w:t>
      </w:r>
      <w:r w:rsidR="00D861D2">
        <w:rPr>
          <w:sz w:val="22"/>
          <w:szCs w:val="22"/>
        </w:rPr>
        <w:t xml:space="preserve"> potassium iodide or other</w:t>
      </w:r>
      <w:r w:rsidR="005B00BE">
        <w:rPr>
          <w:sz w:val="22"/>
          <w:szCs w:val="22"/>
        </w:rPr>
        <w:t xml:space="preserve"> protective</w:t>
      </w:r>
      <w:r w:rsidR="00D861D2">
        <w:rPr>
          <w:sz w:val="22"/>
          <w:szCs w:val="22"/>
        </w:rPr>
        <w:t xml:space="preserve"> measures. </w:t>
      </w:r>
    </w:p>
    <w:p w14:paraId="56F211C6" w14:textId="77777777" w:rsidR="00D861D2" w:rsidRPr="00D861D2" w:rsidRDefault="00D861D2" w:rsidP="00D861D2">
      <w:pPr>
        <w:rPr>
          <w:sz w:val="22"/>
          <w:szCs w:val="22"/>
        </w:rPr>
      </w:pPr>
    </w:p>
    <w:p w14:paraId="1FA0B12E" w14:textId="2D1CFAFC" w:rsidR="00693CA9" w:rsidRDefault="00F66981" w:rsidP="00E47CFF">
      <w:pPr>
        <w:numPr>
          <w:ilvl w:val="0"/>
          <w:numId w:val="5"/>
        </w:numPr>
        <w:rPr>
          <w:sz w:val="22"/>
          <w:szCs w:val="22"/>
        </w:rPr>
      </w:pPr>
      <w:r w:rsidRPr="00D861D2">
        <w:rPr>
          <w:sz w:val="22"/>
          <w:szCs w:val="22"/>
        </w:rPr>
        <w:t>The young and the very old are m</w:t>
      </w:r>
      <w:r w:rsidR="001F1E44" w:rsidRPr="00D861D2">
        <w:rPr>
          <w:sz w:val="22"/>
          <w:szCs w:val="22"/>
        </w:rPr>
        <w:t>ore susceptible to radiation-induced</w:t>
      </w:r>
      <w:r w:rsidRPr="00D861D2">
        <w:rPr>
          <w:sz w:val="22"/>
          <w:szCs w:val="22"/>
        </w:rPr>
        <w:t xml:space="preserve"> injuries and ill</w:t>
      </w:r>
      <w:r w:rsidR="00E41E01" w:rsidRPr="00D861D2">
        <w:rPr>
          <w:sz w:val="22"/>
          <w:szCs w:val="22"/>
        </w:rPr>
        <w:t>n</w:t>
      </w:r>
      <w:r w:rsidRPr="00D861D2">
        <w:rPr>
          <w:sz w:val="22"/>
          <w:szCs w:val="22"/>
        </w:rPr>
        <w:t>esses.</w:t>
      </w:r>
      <w:r w:rsidR="00E41E01" w:rsidRPr="00D861D2">
        <w:rPr>
          <w:sz w:val="22"/>
          <w:szCs w:val="22"/>
        </w:rPr>
        <w:t xml:space="preserve"> Children have </w:t>
      </w:r>
      <w:r w:rsidR="00E47CFF" w:rsidRPr="00D861D2">
        <w:rPr>
          <w:sz w:val="22"/>
          <w:szCs w:val="22"/>
        </w:rPr>
        <w:t xml:space="preserve">special medical needs during a </w:t>
      </w:r>
      <w:r w:rsidR="000416BD" w:rsidRPr="00D861D2">
        <w:rPr>
          <w:sz w:val="22"/>
          <w:szCs w:val="22"/>
        </w:rPr>
        <w:t xml:space="preserve">radiation </w:t>
      </w:r>
      <w:proofErr w:type="gramStart"/>
      <w:r w:rsidR="00E47CFF" w:rsidRPr="00D861D2">
        <w:rPr>
          <w:sz w:val="22"/>
          <w:szCs w:val="22"/>
        </w:rPr>
        <w:t>emer</w:t>
      </w:r>
      <w:r w:rsidR="0042670D" w:rsidRPr="00D861D2">
        <w:rPr>
          <w:sz w:val="22"/>
          <w:szCs w:val="22"/>
        </w:rPr>
        <w:t>gency, because</w:t>
      </w:r>
      <w:proofErr w:type="gramEnd"/>
      <w:r w:rsidR="0042670D" w:rsidRPr="00D861D2">
        <w:rPr>
          <w:sz w:val="22"/>
          <w:szCs w:val="22"/>
        </w:rPr>
        <w:t xml:space="preserve"> their organs and tissues are still developing, making them more s</w:t>
      </w:r>
      <w:r w:rsidR="00527A1F" w:rsidRPr="00D861D2">
        <w:rPr>
          <w:sz w:val="22"/>
          <w:szCs w:val="22"/>
        </w:rPr>
        <w:t>ensitive</w:t>
      </w:r>
      <w:r w:rsidR="0042670D" w:rsidRPr="00D861D2">
        <w:rPr>
          <w:sz w:val="22"/>
          <w:szCs w:val="22"/>
        </w:rPr>
        <w:t xml:space="preserve"> to </w:t>
      </w:r>
      <w:r w:rsidR="00AE5AE3">
        <w:rPr>
          <w:sz w:val="22"/>
          <w:szCs w:val="22"/>
        </w:rPr>
        <w:t xml:space="preserve">the stochastic effects of </w:t>
      </w:r>
      <w:r w:rsidR="0042670D" w:rsidRPr="00D861D2">
        <w:rPr>
          <w:sz w:val="22"/>
          <w:szCs w:val="22"/>
        </w:rPr>
        <w:t>radiation</w:t>
      </w:r>
      <w:r w:rsidR="00CC5C75">
        <w:rPr>
          <w:sz w:val="22"/>
          <w:szCs w:val="22"/>
        </w:rPr>
        <w:t>.</w:t>
      </w:r>
      <w:r w:rsidR="00E47CFF" w:rsidRPr="00D861D2">
        <w:rPr>
          <w:sz w:val="22"/>
          <w:szCs w:val="22"/>
        </w:rPr>
        <w:t xml:space="preserve"> </w:t>
      </w:r>
      <w:r w:rsidR="00CC5C75">
        <w:rPr>
          <w:sz w:val="22"/>
          <w:szCs w:val="22"/>
        </w:rPr>
        <w:t xml:space="preserve">Children also </w:t>
      </w:r>
      <w:r w:rsidR="00E47CFF" w:rsidRPr="00D861D2">
        <w:rPr>
          <w:sz w:val="22"/>
          <w:szCs w:val="22"/>
        </w:rPr>
        <w:t xml:space="preserve">breathe more rapidly, thereby inhaling radioactive dust at a greater rate. The American Academy of Pediatrics has prepared a </w:t>
      </w:r>
      <w:hyperlink r:id="rId8" w:history="1">
        <w:r w:rsidR="00E47CFF">
          <w:rPr>
            <w:rStyle w:val="Hyperlink"/>
            <w:sz w:val="22"/>
            <w:szCs w:val="22"/>
          </w:rPr>
          <w:t>policy statement on radiation disasters and children</w:t>
        </w:r>
      </w:hyperlink>
      <w:r w:rsidR="00E47CFF" w:rsidRPr="00E47CFF">
        <w:rPr>
          <w:sz w:val="22"/>
          <w:szCs w:val="22"/>
        </w:rPr>
        <w:t xml:space="preserve">. </w:t>
      </w:r>
    </w:p>
    <w:p w14:paraId="72B9EC01" w14:textId="77777777" w:rsidR="00EB46A7" w:rsidRDefault="00EB46A7" w:rsidP="002F038B">
      <w:pPr>
        <w:pStyle w:val="ListParagraph"/>
        <w:rPr>
          <w:sz w:val="22"/>
          <w:szCs w:val="22"/>
        </w:rPr>
      </w:pPr>
    </w:p>
    <w:p w14:paraId="619FC857" w14:textId="6B054E18" w:rsidR="00EB46A7" w:rsidRPr="005A0812" w:rsidRDefault="006342A4" w:rsidP="00EB46A7">
      <w:pPr>
        <w:rPr>
          <w:i/>
          <w:sz w:val="22"/>
          <w:szCs w:val="22"/>
        </w:rPr>
      </w:pPr>
      <w:r w:rsidRPr="006342A4">
        <w:rPr>
          <w:i/>
          <w:iCs/>
          <w:sz w:val="22"/>
          <w:szCs w:val="22"/>
        </w:rPr>
        <w:t xml:space="preserve">RSNA is a strong advocate for quality, safety, </w:t>
      </w:r>
      <w:proofErr w:type="gramStart"/>
      <w:r w:rsidRPr="006342A4">
        <w:rPr>
          <w:i/>
          <w:iCs/>
          <w:sz w:val="22"/>
          <w:szCs w:val="22"/>
        </w:rPr>
        <w:t>equity</w:t>
      </w:r>
      <w:proofErr w:type="gramEnd"/>
      <w:r w:rsidRPr="006342A4">
        <w:rPr>
          <w:i/>
          <w:iCs/>
          <w:sz w:val="22"/>
          <w:szCs w:val="22"/>
        </w:rPr>
        <w:t xml:space="preserve"> and strict adherence to appropriateness criteria in medical imaging and radiation oncology. </w:t>
      </w:r>
      <w:r w:rsidR="008D030A" w:rsidRPr="008D030A">
        <w:rPr>
          <w:i/>
          <w:sz w:val="22"/>
          <w:szCs w:val="22"/>
        </w:rPr>
        <w:t>Through its peer-reviewed journals, education programs and annual scientific assembly</w:t>
      </w:r>
      <w:r w:rsidR="008D030A">
        <w:rPr>
          <w:i/>
        </w:rPr>
        <w:t xml:space="preserve">, </w:t>
      </w:r>
      <w:r w:rsidR="00EB46A7" w:rsidRPr="005A0812">
        <w:rPr>
          <w:i/>
          <w:sz w:val="22"/>
          <w:szCs w:val="22"/>
        </w:rPr>
        <w:t>RSNA continually informs radiologists, medical physicists, radiation oncologists and other radiology professionals of the latest technologies and research developments designed to optimize dose and improve patient safety.</w:t>
      </w:r>
    </w:p>
    <w:p w14:paraId="49D593B0" w14:textId="77777777" w:rsidR="00EB46A7" w:rsidRDefault="00EB46A7" w:rsidP="00EB46A7">
      <w:pPr>
        <w:rPr>
          <w:i/>
          <w:sz w:val="22"/>
          <w:szCs w:val="22"/>
        </w:rPr>
      </w:pPr>
    </w:p>
    <w:p w14:paraId="4E0A7B21" w14:textId="4591EB2D" w:rsidR="0042670D" w:rsidRPr="006342A4" w:rsidRDefault="0042670D" w:rsidP="00E85019">
      <w:pPr>
        <w:rPr>
          <w:i/>
          <w:sz w:val="22"/>
          <w:szCs w:val="22"/>
        </w:rPr>
      </w:pPr>
    </w:p>
    <w:sectPr w:rsidR="0042670D" w:rsidRPr="006342A4" w:rsidSect="005E4BC8">
      <w:headerReference w:type="default" r:id="rId9"/>
      <w:footerReference w:type="default" r:id="rId10"/>
      <w:pgSz w:w="12240" w:h="15840" w:code="1"/>
      <w:pgMar w:top="1008" w:right="1008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55DEC" w14:textId="77777777" w:rsidR="002F44FF" w:rsidRDefault="002F44FF" w:rsidP="00C31DA5">
      <w:r>
        <w:separator/>
      </w:r>
    </w:p>
  </w:endnote>
  <w:endnote w:type="continuationSeparator" w:id="0">
    <w:p w14:paraId="6E8444C9" w14:textId="77777777" w:rsidR="002F44FF" w:rsidRDefault="002F44FF" w:rsidP="00C3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F4C2" w14:textId="77777777" w:rsidR="00AC5676" w:rsidRPr="00AC5676" w:rsidRDefault="00AC5676">
    <w:pPr>
      <w:pStyle w:val="Footer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ab/>
    </w:r>
    <w:r>
      <w:rPr>
        <w:color w:val="4F81BD" w:themeColor="accent1"/>
      </w:rPr>
      <w:tab/>
    </w:r>
    <w:r w:rsidRPr="00AC5676">
      <w:rPr>
        <w:sz w:val="20"/>
        <w:szCs w:val="20"/>
      </w:rPr>
      <w:t xml:space="preserve">Page </w:t>
    </w:r>
    <w:r w:rsidRPr="00AC5676">
      <w:rPr>
        <w:sz w:val="20"/>
        <w:szCs w:val="20"/>
      </w:rPr>
      <w:fldChar w:fldCharType="begin"/>
    </w:r>
    <w:r w:rsidRPr="00AC5676">
      <w:rPr>
        <w:sz w:val="20"/>
        <w:szCs w:val="20"/>
      </w:rPr>
      <w:instrText xml:space="preserve"> PAGE  \* Arabic  \* MERGEFORMAT </w:instrText>
    </w:r>
    <w:r w:rsidRPr="00AC567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AC5676">
      <w:rPr>
        <w:sz w:val="20"/>
        <w:szCs w:val="20"/>
      </w:rPr>
      <w:fldChar w:fldCharType="end"/>
    </w:r>
    <w:r w:rsidRPr="00AC5676">
      <w:rPr>
        <w:sz w:val="20"/>
        <w:szCs w:val="20"/>
      </w:rPr>
      <w:t xml:space="preserve"> of </w:t>
    </w:r>
    <w:r w:rsidRPr="00AC5676">
      <w:rPr>
        <w:sz w:val="20"/>
        <w:szCs w:val="20"/>
      </w:rPr>
      <w:fldChar w:fldCharType="begin"/>
    </w:r>
    <w:r w:rsidRPr="00AC5676">
      <w:rPr>
        <w:sz w:val="20"/>
        <w:szCs w:val="20"/>
      </w:rPr>
      <w:instrText xml:space="preserve"> NUMPAGES  \* Arabic  \* MERGEFORMAT </w:instrText>
    </w:r>
    <w:r w:rsidRPr="00AC5676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AC5676">
      <w:rPr>
        <w:sz w:val="20"/>
        <w:szCs w:val="20"/>
      </w:rPr>
      <w:fldChar w:fldCharType="end"/>
    </w:r>
  </w:p>
  <w:p w14:paraId="5A287D0F" w14:textId="77777777" w:rsidR="00751CB6" w:rsidRDefault="0075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1F37D" w14:textId="77777777" w:rsidR="002F44FF" w:rsidRDefault="002F44FF" w:rsidP="00C31DA5">
      <w:r>
        <w:separator/>
      </w:r>
    </w:p>
  </w:footnote>
  <w:footnote w:type="continuationSeparator" w:id="0">
    <w:p w14:paraId="591431B0" w14:textId="77777777" w:rsidR="002F44FF" w:rsidRDefault="002F44FF" w:rsidP="00C3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114B6" w14:textId="3C575F64" w:rsidR="00751CB6" w:rsidRPr="00AC5676" w:rsidRDefault="00751CB6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0D85"/>
    <w:multiLevelType w:val="hybridMultilevel"/>
    <w:tmpl w:val="BEBC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4FF5"/>
    <w:multiLevelType w:val="hybridMultilevel"/>
    <w:tmpl w:val="41B8A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2ABC"/>
    <w:multiLevelType w:val="hybridMultilevel"/>
    <w:tmpl w:val="FF70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A62BF"/>
    <w:multiLevelType w:val="hybridMultilevel"/>
    <w:tmpl w:val="10FCE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510EA"/>
    <w:multiLevelType w:val="hybridMultilevel"/>
    <w:tmpl w:val="74D0E92E"/>
    <w:lvl w:ilvl="0" w:tplc="5B44D8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9D2586"/>
    <w:multiLevelType w:val="hybridMultilevel"/>
    <w:tmpl w:val="2F8EC1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B6EC9"/>
    <w:multiLevelType w:val="hybridMultilevel"/>
    <w:tmpl w:val="479C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124AB"/>
    <w:multiLevelType w:val="hybridMultilevel"/>
    <w:tmpl w:val="FB6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DF06D70-2A3D-40A0-BAFE-231C230DBD58}"/>
    <w:docVar w:name="dgnword-eventsink" w:val="347661488"/>
  </w:docVars>
  <w:rsids>
    <w:rsidRoot w:val="006C45CA"/>
    <w:rsid w:val="000029D9"/>
    <w:rsid w:val="00023FA8"/>
    <w:rsid w:val="0002439B"/>
    <w:rsid w:val="00031DD4"/>
    <w:rsid w:val="000416BD"/>
    <w:rsid w:val="000742E7"/>
    <w:rsid w:val="00085C52"/>
    <w:rsid w:val="00092CCD"/>
    <w:rsid w:val="00094FF7"/>
    <w:rsid w:val="000F4060"/>
    <w:rsid w:val="000F413D"/>
    <w:rsid w:val="000F6924"/>
    <w:rsid w:val="00101DA9"/>
    <w:rsid w:val="00111C02"/>
    <w:rsid w:val="001203D9"/>
    <w:rsid w:val="00143925"/>
    <w:rsid w:val="001500A2"/>
    <w:rsid w:val="00172227"/>
    <w:rsid w:val="0019666F"/>
    <w:rsid w:val="001A70E3"/>
    <w:rsid w:val="001B7B2B"/>
    <w:rsid w:val="001D431A"/>
    <w:rsid w:val="001E0EF7"/>
    <w:rsid w:val="001F1E44"/>
    <w:rsid w:val="002075E3"/>
    <w:rsid w:val="0022484F"/>
    <w:rsid w:val="00261580"/>
    <w:rsid w:val="002935C0"/>
    <w:rsid w:val="002B3E05"/>
    <w:rsid w:val="002B45C2"/>
    <w:rsid w:val="002D208F"/>
    <w:rsid w:val="002E15CA"/>
    <w:rsid w:val="002F038B"/>
    <w:rsid w:val="002F44FF"/>
    <w:rsid w:val="0030398F"/>
    <w:rsid w:val="00313388"/>
    <w:rsid w:val="003206E3"/>
    <w:rsid w:val="00343954"/>
    <w:rsid w:val="003525D6"/>
    <w:rsid w:val="0035568F"/>
    <w:rsid w:val="00367F35"/>
    <w:rsid w:val="003776F2"/>
    <w:rsid w:val="003C45B1"/>
    <w:rsid w:val="003D48EF"/>
    <w:rsid w:val="003F73B3"/>
    <w:rsid w:val="0042670D"/>
    <w:rsid w:val="00434A52"/>
    <w:rsid w:val="00451F25"/>
    <w:rsid w:val="00461418"/>
    <w:rsid w:val="004B31AA"/>
    <w:rsid w:val="004F7C01"/>
    <w:rsid w:val="00501E7A"/>
    <w:rsid w:val="005041B7"/>
    <w:rsid w:val="00527A1F"/>
    <w:rsid w:val="00532DA9"/>
    <w:rsid w:val="00581EEE"/>
    <w:rsid w:val="005851BB"/>
    <w:rsid w:val="005A054C"/>
    <w:rsid w:val="005A0812"/>
    <w:rsid w:val="005B00BE"/>
    <w:rsid w:val="005C16DF"/>
    <w:rsid w:val="005E4BC8"/>
    <w:rsid w:val="00630A92"/>
    <w:rsid w:val="006342A4"/>
    <w:rsid w:val="00636BF4"/>
    <w:rsid w:val="00640F81"/>
    <w:rsid w:val="00644862"/>
    <w:rsid w:val="00644D2B"/>
    <w:rsid w:val="006475C4"/>
    <w:rsid w:val="006506F2"/>
    <w:rsid w:val="00651BFD"/>
    <w:rsid w:val="00675A57"/>
    <w:rsid w:val="006820D4"/>
    <w:rsid w:val="006835B7"/>
    <w:rsid w:val="00693CA9"/>
    <w:rsid w:val="00696BA8"/>
    <w:rsid w:val="006B0999"/>
    <w:rsid w:val="006B42AB"/>
    <w:rsid w:val="006C1F00"/>
    <w:rsid w:val="006C45CA"/>
    <w:rsid w:val="006D4BE4"/>
    <w:rsid w:val="006E3161"/>
    <w:rsid w:val="006E445C"/>
    <w:rsid w:val="006F3FE9"/>
    <w:rsid w:val="0071356C"/>
    <w:rsid w:val="00724A82"/>
    <w:rsid w:val="0074399C"/>
    <w:rsid w:val="00746E04"/>
    <w:rsid w:val="00751CB6"/>
    <w:rsid w:val="007573B1"/>
    <w:rsid w:val="007A5200"/>
    <w:rsid w:val="007B3A8B"/>
    <w:rsid w:val="007C13DF"/>
    <w:rsid w:val="007D7E79"/>
    <w:rsid w:val="007E0343"/>
    <w:rsid w:val="007F513B"/>
    <w:rsid w:val="0080236C"/>
    <w:rsid w:val="00802DAF"/>
    <w:rsid w:val="00820589"/>
    <w:rsid w:val="008300FB"/>
    <w:rsid w:val="008423C5"/>
    <w:rsid w:val="0084436B"/>
    <w:rsid w:val="0085079A"/>
    <w:rsid w:val="008521DF"/>
    <w:rsid w:val="00865187"/>
    <w:rsid w:val="008672E2"/>
    <w:rsid w:val="008774C3"/>
    <w:rsid w:val="00877650"/>
    <w:rsid w:val="008857DE"/>
    <w:rsid w:val="008D030A"/>
    <w:rsid w:val="008D6DD9"/>
    <w:rsid w:val="00903304"/>
    <w:rsid w:val="00905F4B"/>
    <w:rsid w:val="00913291"/>
    <w:rsid w:val="00923CCC"/>
    <w:rsid w:val="00956F9D"/>
    <w:rsid w:val="0098548D"/>
    <w:rsid w:val="009D4522"/>
    <w:rsid w:val="00A04CE2"/>
    <w:rsid w:val="00A16A0D"/>
    <w:rsid w:val="00A5371F"/>
    <w:rsid w:val="00A772EA"/>
    <w:rsid w:val="00A77A64"/>
    <w:rsid w:val="00A80C0D"/>
    <w:rsid w:val="00AA0081"/>
    <w:rsid w:val="00AB0580"/>
    <w:rsid w:val="00AC5676"/>
    <w:rsid w:val="00AC5D89"/>
    <w:rsid w:val="00AD34E5"/>
    <w:rsid w:val="00AD55A1"/>
    <w:rsid w:val="00AE5AE3"/>
    <w:rsid w:val="00AF2DF1"/>
    <w:rsid w:val="00B23A83"/>
    <w:rsid w:val="00B37AD5"/>
    <w:rsid w:val="00B66C28"/>
    <w:rsid w:val="00B74EB2"/>
    <w:rsid w:val="00B7560B"/>
    <w:rsid w:val="00B93C83"/>
    <w:rsid w:val="00BA2571"/>
    <w:rsid w:val="00BD090B"/>
    <w:rsid w:val="00BE2ADB"/>
    <w:rsid w:val="00C02E76"/>
    <w:rsid w:val="00C067ED"/>
    <w:rsid w:val="00C1541A"/>
    <w:rsid w:val="00C2621B"/>
    <w:rsid w:val="00C31DA5"/>
    <w:rsid w:val="00C33BFE"/>
    <w:rsid w:val="00C92572"/>
    <w:rsid w:val="00C96977"/>
    <w:rsid w:val="00C973A2"/>
    <w:rsid w:val="00CC5C75"/>
    <w:rsid w:val="00CF70F0"/>
    <w:rsid w:val="00D161B6"/>
    <w:rsid w:val="00D342DC"/>
    <w:rsid w:val="00D861D2"/>
    <w:rsid w:val="00D947E9"/>
    <w:rsid w:val="00DA1A98"/>
    <w:rsid w:val="00DA1ABB"/>
    <w:rsid w:val="00DA7771"/>
    <w:rsid w:val="00DB5BF8"/>
    <w:rsid w:val="00DC258C"/>
    <w:rsid w:val="00DD06DB"/>
    <w:rsid w:val="00DE2DEB"/>
    <w:rsid w:val="00DE4EBC"/>
    <w:rsid w:val="00E0265A"/>
    <w:rsid w:val="00E32CB7"/>
    <w:rsid w:val="00E41E01"/>
    <w:rsid w:val="00E47CFF"/>
    <w:rsid w:val="00E656AB"/>
    <w:rsid w:val="00E65D61"/>
    <w:rsid w:val="00E72A11"/>
    <w:rsid w:val="00E8020F"/>
    <w:rsid w:val="00E85019"/>
    <w:rsid w:val="00EB46A7"/>
    <w:rsid w:val="00EB7CEE"/>
    <w:rsid w:val="00EC3F7F"/>
    <w:rsid w:val="00EC4CC3"/>
    <w:rsid w:val="00ED4741"/>
    <w:rsid w:val="00EE2253"/>
    <w:rsid w:val="00EF0BFD"/>
    <w:rsid w:val="00F15B33"/>
    <w:rsid w:val="00F27186"/>
    <w:rsid w:val="00F56181"/>
    <w:rsid w:val="00F64E3C"/>
    <w:rsid w:val="00F66981"/>
    <w:rsid w:val="00FB44B4"/>
    <w:rsid w:val="00FD156D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0AA81FF"/>
  <w15:docId w15:val="{514D3D55-6CDD-4311-B3B1-B503BF7A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5C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01"/>
    <w:pPr>
      <w:ind w:left="720"/>
      <w:contextualSpacing/>
    </w:pPr>
  </w:style>
  <w:style w:type="paragraph" w:styleId="BalloonText">
    <w:name w:val="Balloon Text"/>
    <w:basedOn w:val="Normal"/>
    <w:semiHidden/>
    <w:rsid w:val="00585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D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1DA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D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1DA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47C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D431A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4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52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52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atrics.aappublications.org/content/142/6/e20183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72BA-B09E-B04E-9361-56C5F270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RSNA</Company>
  <LinksUpToDate>false</LinksUpToDate>
  <CharactersWithSpaces>3550</CharactersWithSpaces>
  <SharedDoc>false</SharedDoc>
  <HLinks>
    <vt:vector size="6" baseType="variant">
      <vt:variant>
        <vt:i4>2949223</vt:i4>
      </vt:variant>
      <vt:variant>
        <vt:i4>0</vt:i4>
      </vt:variant>
      <vt:variant>
        <vt:i4>0</vt:i4>
      </vt:variant>
      <vt:variant>
        <vt:i4>5</vt:i4>
      </vt:variant>
      <vt:variant>
        <vt:lpwstr>http://aappolicy.aappublications.org/cgi/content/full/pediatrics;111/6/1455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RSNA</dc:creator>
  <cp:lastModifiedBy>Katherine Anderson</cp:lastModifiedBy>
  <cp:revision>7</cp:revision>
  <cp:lastPrinted>2013-07-17T13:07:00Z</cp:lastPrinted>
  <dcterms:created xsi:type="dcterms:W3CDTF">2021-01-28T19:11:00Z</dcterms:created>
  <dcterms:modified xsi:type="dcterms:W3CDTF">2021-03-12T16:25:00Z</dcterms:modified>
</cp:coreProperties>
</file>